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</w:rPr>
        <w:t>数理统计专业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  <w:t>介绍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firstLine="482" w:firstLineChars="20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培养目标</w:t>
      </w:r>
    </w:p>
    <w:p>
      <w:pPr>
        <w:widowControl/>
        <w:spacing w:line="288" w:lineRule="auto"/>
        <w:ind w:firstLine="480" w:firstLineChars="200"/>
        <w:rPr>
          <w:rFonts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本专业以培养中国特色社会主义建设事业需要的，适应面向现代化、面向世界、面向未来的德、智、体、美、劳全面发展的高层次</w:t>
      </w:r>
      <w:r>
        <w:rPr>
          <w:rFonts w:hint="eastAsia" w:ascii="宋体" w:hAnsi="宋体" w:eastAsia="宋体" w:cs="宋体"/>
          <w:kern w:val="0"/>
          <w:sz w:val="24"/>
          <w:szCs w:val="22"/>
          <w:lang w:eastAsia="zh-CN"/>
        </w:rPr>
        <w:t>数理</w:t>
      </w:r>
      <w:r>
        <w:rPr>
          <w:rFonts w:hint="eastAsia" w:ascii="宋体" w:hAnsi="宋体" w:eastAsia="宋体" w:cs="宋体"/>
          <w:kern w:val="0"/>
          <w:sz w:val="24"/>
          <w:szCs w:val="22"/>
        </w:rPr>
        <w:t>统计专业人才。具体要求是：</w:t>
      </w:r>
    </w:p>
    <w:p>
      <w:pPr>
        <w:widowControl/>
        <w:spacing w:line="288" w:lineRule="auto"/>
        <w:ind w:firstLine="480" w:firstLineChars="200"/>
        <w:rPr>
          <w:rFonts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（一）以马克思列宁主义、毛泽东思想、邓小平理论、“三个代表”重要思想、科学发展观、习近平新时代中国特色社会主义思想为指导，拥护党的基本路线，热爱祖国，遵纪守法，品行端正，具有艰苦奋斗、为人民服务和社会主义事业献身的精神。</w:t>
      </w:r>
    </w:p>
    <w:p>
      <w:pPr>
        <w:widowControl/>
        <w:spacing w:line="288" w:lineRule="auto"/>
        <w:ind w:firstLine="480" w:firstLineChars="200"/>
        <w:rPr>
          <w:rFonts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（二）锻铸“儒魂商才”的人文素质。深受中国优秀传统文化熏陶，符合现代经济社会发展需要；富有高度的社会责任感，胸怀爱国爱民的道德意识；诚信为本，勇于担当；关注民生，勤于学习，善于创新；艰苦奋斗，严谨务实，负重致远；理论功底扎实，实践能力及经济管理能力较强。</w:t>
      </w:r>
    </w:p>
    <w:p>
      <w:pPr>
        <w:widowControl/>
        <w:spacing w:line="288" w:lineRule="auto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（三）系统掌握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eastAsia="zh-CN"/>
        </w:rPr>
        <w:t>数理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统计专业的基本理论和方法，能够独立解决与本专业相关的理论问题和实际问题，具有较强的科学研究能力和专业综合素养。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color w:val="auto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（四）比较熟练地掌握一门外语，能比较熟练地阅读和翻译本专业的外文资料，具备一定的外语写作能力。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color w:val="auto"/>
          <w:spacing w:val="0"/>
          <w:w w:val="100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auto"/>
          <w:spacing w:val="0"/>
          <w:w w:val="100"/>
          <w:sz w:val="24"/>
          <w:szCs w:val="24"/>
          <w:lang w:eastAsia="zh-CN"/>
        </w:rPr>
        <w:t>二</w:t>
      </w:r>
      <w:r>
        <w:rPr>
          <w:rFonts w:hint="default" w:ascii="Times New Roman" w:hAnsi="Times New Roman" w:cs="Times New Roman"/>
          <w:b/>
          <w:color w:val="auto"/>
          <w:spacing w:val="0"/>
          <w:w w:val="100"/>
          <w:sz w:val="24"/>
          <w:szCs w:val="24"/>
        </w:rPr>
        <w:t>、研究方向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sz w:val="24"/>
          <w:szCs w:val="24"/>
        </w:rPr>
        <w:t>统计推断理论与方法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sz w:val="24"/>
          <w:szCs w:val="24"/>
        </w:rPr>
        <w:t>大数据分析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sz w:val="24"/>
          <w:szCs w:val="24"/>
        </w:rPr>
        <w:t>精算与风险管理</w:t>
      </w:r>
    </w:p>
    <w:p>
      <w:pPr>
        <w:shd w:val="solid" w:color="FFFFFF" w:fill="auto"/>
        <w:autoSpaceDN w:val="0"/>
        <w:adjustRightInd w:val="0"/>
        <w:snapToGrid w:val="0"/>
        <w:spacing w:line="440" w:lineRule="exact"/>
        <w:ind w:firstLine="482" w:firstLineChars="200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</w:rPr>
        <w:t>三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、学制与学位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硕士研究生学制一般为三年</w:t>
      </w:r>
      <w:r>
        <w:rPr>
          <w:rFonts w:hint="eastAsia" w:ascii="Times New Roman" w:hAnsi="Times New Roman" w:cs="Times New Roman"/>
          <w:kern w:val="0"/>
          <w:sz w:val="24"/>
          <w:lang w:eastAsia="zh-CN"/>
        </w:rPr>
        <w:t>，</w:t>
      </w:r>
      <w:r>
        <w:rPr>
          <w:rFonts w:ascii="Times New Roman" w:hAnsi="Times New Roman" w:cs="Times New Roman"/>
          <w:kern w:val="0"/>
          <w:sz w:val="24"/>
        </w:rPr>
        <w:t>最长不超过五年</w:t>
      </w:r>
      <w:r>
        <w:rPr>
          <w:rFonts w:hint="eastAsia" w:ascii="Times New Roman" w:hAnsi="Times New Roman" w:cs="Times New Roman"/>
          <w:kern w:val="0"/>
          <w:sz w:val="24"/>
        </w:rPr>
        <w:t>（</w:t>
      </w:r>
      <w:r>
        <w:rPr>
          <w:rFonts w:ascii="Times New Roman" w:hAnsi="Times New Roman" w:cs="Times New Roman"/>
          <w:kern w:val="0"/>
          <w:sz w:val="24"/>
        </w:rPr>
        <w:t>含休学和保留学籍</w:t>
      </w:r>
      <w:r>
        <w:rPr>
          <w:rFonts w:hint="eastAsia" w:ascii="Times New Roman" w:hAnsi="Times New Roman" w:cs="Times New Roman"/>
          <w:kern w:val="0"/>
          <w:sz w:val="24"/>
        </w:rPr>
        <w:t>）</w:t>
      </w:r>
      <w:r>
        <w:rPr>
          <w:rFonts w:ascii="Times New Roman" w:hAnsi="Times New Roman" w:cs="Times New Roman"/>
          <w:kern w:val="0"/>
          <w:sz w:val="24"/>
        </w:rPr>
        <w:t>。修满规定学分，达到学校外语能力要求及学术训练要求，并通过学位论文答辩者，经校学位评定委员会审核，授予理学硕士学位。</w:t>
      </w:r>
    </w:p>
    <w:p>
      <w:pPr>
        <w:shd w:val="solid" w:color="FFFFFF" w:fill="auto"/>
        <w:autoSpaceDN w:val="0"/>
        <w:adjustRightInd w:val="0"/>
        <w:snapToGrid w:val="0"/>
        <w:spacing w:line="440" w:lineRule="exact"/>
        <w:ind w:firstLine="482" w:firstLineChars="200"/>
        <w:rPr>
          <w:rFonts w:hint="default" w:ascii="Times New Roman" w:hAnsi="Times New Roman" w:cs="Times New Roman" w:eastAsiaTheme="minorEastAsia"/>
          <w:b/>
          <w:bCs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</w:rPr>
        <w:t>四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、培养方式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研究生的培养实行导师制。培养过程中，对学生的思想、课堂教学、社会实践等指导方式应遵循以下原则：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（一）</w:t>
      </w:r>
      <w:r>
        <w:rPr>
          <w:rFonts w:ascii="Times New Roman" w:hAnsi="Times New Roman" w:cs="Times New Roman"/>
          <w:sz w:val="24"/>
        </w:rPr>
        <w:t>在思想教育上，除了学好必修的马列主义理论课以外，还应积极参加政治学习和公益活动。导师和任课老师都要关心研究生的政治思想和道德品质修养，促进其德、智、体全面发展。每学期研究生都要进行思想政治及操行鉴定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（二）</w:t>
      </w:r>
      <w:r>
        <w:rPr>
          <w:rFonts w:ascii="Times New Roman" w:hAnsi="Times New Roman" w:cs="Times New Roman"/>
          <w:sz w:val="24"/>
        </w:rPr>
        <w:t>在总体安排上，采取理论与实践相结合，系统的理论学习与科学研究相结合，导师负责制与导师组集体培养相结合的方式进行。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（三）</w:t>
      </w:r>
      <w:r>
        <w:rPr>
          <w:rFonts w:ascii="Times New Roman" w:hAnsi="Times New Roman" w:cs="Times New Roman"/>
          <w:sz w:val="24"/>
        </w:rPr>
        <w:t>在指导方式上，发挥导师各自的专长和引导作用，讲究因材施教，充分发挥研究生的个人才能和特长，突出研究生创新能力和综合素质的培养。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（四）</w:t>
      </w:r>
      <w:r>
        <w:rPr>
          <w:rFonts w:ascii="Times New Roman" w:hAnsi="Times New Roman" w:cs="Times New Roman"/>
          <w:sz w:val="24"/>
        </w:rPr>
        <w:t>在教学组织上，强调以自学为主。导师的作用在于启发、引导、解惑、把关，引导研究生深入思考和正确判断，培养其独立分析问题和解决问题的能力。要结合系统的理论学习，鼓励并组织研究生参加社会实践，参加本学科的学术活动等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（五）</w:t>
      </w:r>
      <w:r>
        <w:rPr>
          <w:rFonts w:ascii="Times New Roman" w:hAnsi="Times New Roman" w:cs="Times New Roman"/>
          <w:sz w:val="24"/>
        </w:rPr>
        <w:t>研究生入校后，在师生双向选择的基础上，导师组给每个学生安排指导老师，落实对研究生的指导和培养。</w:t>
      </w: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应用统计专业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介绍</w:t>
      </w:r>
    </w:p>
    <w:p>
      <w:pPr>
        <w:numPr>
          <w:numId w:val="0"/>
        </w:numPr>
        <w:adjustRightInd w:val="0"/>
        <w:snapToGrid w:val="0"/>
        <w:spacing w:line="440" w:lineRule="exact"/>
        <w:ind w:firstLine="482" w:firstLineChars="200"/>
        <w:jc w:val="both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  <w:lang w:eastAsia="zh-CN"/>
        </w:rPr>
        <w:t>一、</w:t>
      </w:r>
      <w:r>
        <w:rPr>
          <w:rFonts w:ascii="Times New Roman" w:hAnsi="Times New Roman" w:cs="Times New Roman"/>
          <w:b/>
          <w:sz w:val="24"/>
        </w:rPr>
        <w:t>培养目标</w:t>
      </w:r>
    </w:p>
    <w:p>
      <w:pPr>
        <w:widowControl/>
        <w:spacing w:line="288" w:lineRule="auto"/>
        <w:ind w:firstLine="480" w:firstLineChars="200"/>
        <w:rPr>
          <w:rFonts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本专业以培养中国特色社会主义建设事业需要的，适应面向现代化、面向世界、面向未来的德、智、体、美、劳全面发展的高层次应用统计专业人才。具体要求是：</w:t>
      </w:r>
    </w:p>
    <w:p>
      <w:pPr>
        <w:widowControl/>
        <w:spacing w:line="288" w:lineRule="auto"/>
        <w:ind w:firstLine="480" w:firstLineChars="200"/>
        <w:rPr>
          <w:rFonts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（一）以马克思列宁主义、毛泽东思想、邓小平理论、“三个代表”重要思想、科学发展观、习近平新时代中国特色社会主义思想为指导，拥护党的基本路线，热爱祖国，遵纪守法，品行端正，具有艰苦奋斗、为人民服务和社会主义事业献身的精神。</w:t>
      </w:r>
    </w:p>
    <w:p>
      <w:pPr>
        <w:widowControl/>
        <w:spacing w:line="288" w:lineRule="auto"/>
        <w:ind w:firstLine="480" w:firstLineChars="200"/>
        <w:rPr>
          <w:rFonts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（二）锻铸“儒魂商才”的人文素质。深受中国优秀传统文化熏陶，符合现代经济社会发展需要；富有高度的社会责任感，胸怀爱国爱民的道德意识；诚信为本，勇于担当；关注民生，勤于学习，善于创新；艰苦奋斗，严谨务实，负重致远；理论功底扎实，实践能力及经济管理能力较强。</w:t>
      </w:r>
    </w:p>
    <w:p>
      <w:pPr>
        <w:widowControl/>
        <w:spacing w:line="288" w:lineRule="auto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（三）系统掌握应用统计专业的基本理论和方法，能够独立解决与本专业相关的理论问题和实际问题，具有较强的科学研究能力和专业综合素养。</w:t>
      </w:r>
    </w:p>
    <w:p>
      <w:pPr>
        <w:widowControl/>
        <w:spacing w:line="288" w:lineRule="auto"/>
        <w:ind w:firstLine="480" w:firstLineChars="200"/>
        <w:rPr>
          <w:rFonts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（四）比较熟练地掌握一门外语，能比较熟练地阅读和翻译本专业的外文资料，具备一定的外语写作能力。</w:t>
      </w:r>
    </w:p>
    <w:p>
      <w:pPr>
        <w:widowControl/>
        <w:spacing w:line="288" w:lineRule="auto"/>
        <w:ind w:firstLine="482" w:firstLineChars="200"/>
        <w:rPr>
          <w:rFonts w:ascii="Times New Roman" w:hAnsi="宋体" w:eastAsia="宋体" w:cs="Times New Roman"/>
          <w:b/>
          <w:sz w:val="24"/>
        </w:rPr>
      </w:pPr>
      <w:r>
        <w:rPr>
          <w:rFonts w:ascii="Times New Roman" w:hAnsi="宋体" w:eastAsia="宋体" w:cs="Times New Roman"/>
          <w:b/>
          <w:sz w:val="24"/>
        </w:rPr>
        <w:t>二、研究方向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（一）金融统计与风险管理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（二）大数据统计分析</w:t>
      </w:r>
    </w:p>
    <w:p>
      <w:pPr>
        <w:adjustRightInd w:val="0"/>
        <w:snapToGrid w:val="0"/>
        <w:spacing w:line="440" w:lineRule="exact"/>
        <w:ind w:firstLine="492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（三）生物医学统计</w:t>
      </w:r>
    </w:p>
    <w:p>
      <w:pPr>
        <w:shd w:val="solid" w:color="FFFFFF" w:fill="auto"/>
        <w:autoSpaceDN w:val="0"/>
        <w:adjustRightInd w:val="0"/>
        <w:snapToGrid w:val="0"/>
        <w:spacing w:line="440" w:lineRule="exact"/>
        <w:ind w:firstLine="482" w:firstLineChars="200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</w:rPr>
        <w:t>三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、学制与学位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硕士研究生学制一般为三年</w:t>
      </w:r>
      <w:r>
        <w:rPr>
          <w:rFonts w:hint="eastAsia" w:ascii="Times New Roman" w:hAnsi="Times New Roman" w:cs="Times New Roman"/>
          <w:kern w:val="0"/>
          <w:sz w:val="24"/>
        </w:rPr>
        <w:t>，</w:t>
      </w:r>
      <w:r>
        <w:rPr>
          <w:rFonts w:ascii="Times New Roman" w:hAnsi="Times New Roman" w:cs="Times New Roman"/>
          <w:kern w:val="0"/>
          <w:sz w:val="24"/>
        </w:rPr>
        <w:t>最长不超过五年</w:t>
      </w:r>
      <w:r>
        <w:rPr>
          <w:rFonts w:hint="eastAsia" w:ascii="Times New Roman" w:hAnsi="Times New Roman" w:cs="Times New Roman"/>
          <w:kern w:val="0"/>
          <w:sz w:val="24"/>
        </w:rPr>
        <w:t>（</w:t>
      </w:r>
      <w:r>
        <w:rPr>
          <w:rFonts w:ascii="Times New Roman" w:hAnsi="Times New Roman" w:cs="Times New Roman"/>
          <w:kern w:val="0"/>
          <w:sz w:val="24"/>
        </w:rPr>
        <w:t>含休学和保留学籍</w:t>
      </w:r>
      <w:r>
        <w:rPr>
          <w:rFonts w:hint="eastAsia" w:ascii="Times New Roman" w:hAnsi="Times New Roman" w:cs="Times New Roman"/>
          <w:kern w:val="0"/>
          <w:sz w:val="24"/>
        </w:rPr>
        <w:t>）</w:t>
      </w:r>
      <w:r>
        <w:rPr>
          <w:rFonts w:ascii="Times New Roman" w:hAnsi="Times New Roman" w:cs="Times New Roman"/>
          <w:kern w:val="0"/>
          <w:sz w:val="24"/>
        </w:rPr>
        <w:t>。修满规定学分，达到学校外语能力要求及学术训练要求，并通过学位论文答辩者，经校学位评定委员会审核，授予理学硕士学位。</w:t>
      </w:r>
    </w:p>
    <w:p>
      <w:pPr>
        <w:shd w:val="solid" w:color="FFFFFF" w:fill="auto"/>
        <w:autoSpaceDN w:val="0"/>
        <w:adjustRightInd w:val="0"/>
        <w:snapToGrid w:val="0"/>
        <w:spacing w:line="440" w:lineRule="exact"/>
        <w:ind w:firstLine="482" w:firstLineChars="200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</w:rPr>
        <w:t>四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、培养方式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研究生的培养实行导师制。培养过程中，对学生的思想、课堂教学、社会实践等指导方式应遵循以下原则：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（一）</w:t>
      </w:r>
      <w:r>
        <w:rPr>
          <w:rFonts w:ascii="Times New Roman" w:hAnsi="Times New Roman" w:cs="Times New Roman"/>
          <w:sz w:val="24"/>
        </w:rPr>
        <w:t>在思想教育上，除了学好必修的马列主义理论课以外，还应积极参加政治学习和公益活动。导师和任课老师都要关心研究生的政治思想和道德品质修养，促进其德、智、体全面发展。每学期研究生都要进行思想政治及操行鉴定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（二）</w:t>
      </w:r>
      <w:r>
        <w:rPr>
          <w:rFonts w:ascii="Times New Roman" w:hAnsi="Times New Roman" w:cs="Times New Roman"/>
          <w:sz w:val="24"/>
        </w:rPr>
        <w:t>在总体安排上，采取理论与实践相结合，系统的理论学习与科学研究相结合，导师负责制与导师组集体培养相结合的方式进行。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（三）</w:t>
      </w:r>
      <w:r>
        <w:rPr>
          <w:rFonts w:ascii="Times New Roman" w:hAnsi="Times New Roman" w:cs="Times New Roman"/>
          <w:sz w:val="24"/>
        </w:rPr>
        <w:t>在指导方式上，发挥导师各自的专长和引导作用，讲究因材施教，充分发挥研究生的个人才能和特长，突出研究生创新能力和综合素质的培养。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（四）</w:t>
      </w:r>
      <w:r>
        <w:rPr>
          <w:rFonts w:ascii="Times New Roman" w:hAnsi="Times New Roman" w:cs="Times New Roman"/>
          <w:sz w:val="24"/>
        </w:rPr>
        <w:t>在教学组织上，强调以自学为主。导师的作用在于启发、引导、解惑、把关，引导研究生深入思考和正确判断，培养其独立分析问题和解决问题的能力。要结合系统的理论学习，鼓励并组织研究生参加社会实践，参加本学科的学术活动等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（五）</w:t>
      </w:r>
      <w:r>
        <w:rPr>
          <w:rFonts w:ascii="Times New Roman" w:hAnsi="Times New Roman" w:cs="Times New Roman"/>
          <w:sz w:val="24"/>
        </w:rPr>
        <w:t>研究生入校后，在师生双向选择的基础上，导师组给每个学生安排指导老师，落实对研究生的指导和培养。</w:t>
      </w: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6"/>
          <w:szCs w:val="36"/>
          <w:lang w:val="en-US" w:eastAsia="zh-CN" w:bidi="ar-SA"/>
        </w:rPr>
        <w:t>基础数学专业介绍</w:t>
      </w:r>
    </w:p>
    <w:p>
      <w:pPr>
        <w:widowControl/>
        <w:spacing w:line="288" w:lineRule="auto"/>
        <w:ind w:firstLine="482" w:firstLineChars="200"/>
        <w:rPr>
          <w:rFonts w:ascii="Times New Roman" w:hAnsi="宋体" w:eastAsia="宋体" w:cs="Times New Roman"/>
          <w:b/>
          <w:sz w:val="24"/>
        </w:rPr>
      </w:pPr>
      <w:r>
        <w:rPr>
          <w:rFonts w:ascii="Times New Roman" w:hAnsi="宋体" w:eastAsia="宋体" w:cs="Times New Roman"/>
          <w:b/>
          <w:sz w:val="24"/>
        </w:rPr>
        <w:t>一、培养目标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本专业以培养中国特色社会主义建设事业需要的，适应面向现代化、面向世界、面向未来的德、智、体、美、劳全面发展的高层次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eastAsia="zh-CN"/>
        </w:rPr>
        <w:t>基础数学</w:t>
      </w:r>
      <w:r>
        <w:rPr>
          <w:rFonts w:hint="eastAsia" w:ascii="宋体" w:hAnsi="宋体" w:eastAsia="宋体" w:cs="宋体"/>
          <w:kern w:val="0"/>
          <w:sz w:val="24"/>
          <w:szCs w:val="22"/>
        </w:rPr>
        <w:t>专业人才。具体要求是：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eastAsia="zh-CN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2"/>
        </w:rPr>
        <w:t>以马克思列宁主义、毛泽东思想、邓小平理论、“三个代表”重要思想、科学发展观、习近平新时代中国特色社会主义思想为指导，拥护党的基本路线，热爱祖国，遵纪守法，品行端正，具有艰苦奋斗、为人民服务和社会主义事业献身的精神。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eastAsia="zh-CN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2"/>
        </w:rPr>
        <w:t>锻铸“儒魂商才”的人文素质。深受中国优秀传统文化熏陶，符合现代经济社会发展需要；富有高度的社会责任感，胸怀爱国爱民的道德意识；诚信为本，勇于担当；关注民生，勤于学习，善于创新；艰苦奋斗，严谨务实，负重致远；理论功底扎实，实践能力较强。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color w:val="auto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（三）系统掌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eastAsia="zh-CN"/>
        </w:rPr>
        <w:t>握基础数学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专业的基本理论和方法，能够独立解决与本专业相关的理论问题和实际问题，具有较强的科学研究能力和专业综合素养。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eastAsia="zh-CN"/>
        </w:rPr>
        <w:t>（四）</w:t>
      </w:r>
      <w:r>
        <w:rPr>
          <w:rFonts w:hint="eastAsia" w:ascii="宋体" w:hAnsi="宋体" w:eastAsia="宋体" w:cs="宋体"/>
          <w:kern w:val="0"/>
          <w:sz w:val="24"/>
          <w:szCs w:val="22"/>
        </w:rPr>
        <w:t>比较熟练地掌握一门外语，能比较熟练地阅读和翻译本专业的外文资料，具备一定的外语写作能力。</w:t>
      </w:r>
    </w:p>
    <w:p>
      <w:pPr>
        <w:widowControl/>
        <w:spacing w:line="288" w:lineRule="auto"/>
        <w:ind w:firstLine="482" w:firstLineChars="200"/>
        <w:rPr>
          <w:rFonts w:ascii="Times New Roman" w:hAnsi="宋体" w:eastAsia="宋体" w:cs="Times New Roman"/>
          <w:b/>
          <w:sz w:val="24"/>
        </w:rPr>
      </w:pPr>
      <w:r>
        <w:rPr>
          <w:rFonts w:ascii="Times New Roman" w:hAnsi="宋体" w:eastAsia="宋体" w:cs="Times New Roman"/>
          <w:b/>
          <w:sz w:val="24"/>
        </w:rPr>
        <w:t>二、研究方向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（一）几何学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（二）代数学</w:t>
      </w:r>
    </w:p>
    <w:p>
      <w:pPr>
        <w:pStyle w:val="2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2"/>
          <w:lang w:eastAsia="zh-CN"/>
        </w:rPr>
        <w:t>（三）图论</w:t>
      </w:r>
    </w:p>
    <w:p>
      <w:pPr>
        <w:shd w:val="solid" w:color="FFFFFF" w:fill="auto"/>
        <w:autoSpaceDN w:val="0"/>
        <w:adjustRightInd w:val="0"/>
        <w:snapToGrid w:val="0"/>
        <w:spacing w:line="440" w:lineRule="exact"/>
        <w:ind w:firstLine="482" w:firstLineChars="200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</w:rPr>
        <w:t>三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、学制与学位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硕士研究生学制一般为三年</w:t>
      </w:r>
      <w:r>
        <w:rPr>
          <w:rFonts w:hint="eastAsia" w:ascii="Times New Roman" w:hAnsi="Times New Roman" w:cs="Times New Roman"/>
          <w:kern w:val="0"/>
          <w:sz w:val="24"/>
          <w:lang w:eastAsia="zh-CN"/>
        </w:rPr>
        <w:t>，</w:t>
      </w:r>
      <w:r>
        <w:rPr>
          <w:rFonts w:ascii="Times New Roman" w:hAnsi="Times New Roman" w:cs="Times New Roman"/>
          <w:kern w:val="0"/>
          <w:sz w:val="24"/>
        </w:rPr>
        <w:t>最长不超过五年</w:t>
      </w:r>
      <w:r>
        <w:rPr>
          <w:rFonts w:hint="eastAsia" w:ascii="Times New Roman" w:hAnsi="Times New Roman" w:cs="Times New Roman"/>
          <w:kern w:val="0"/>
          <w:sz w:val="24"/>
        </w:rPr>
        <w:t>（</w:t>
      </w:r>
      <w:r>
        <w:rPr>
          <w:rFonts w:ascii="Times New Roman" w:hAnsi="Times New Roman" w:cs="Times New Roman"/>
          <w:kern w:val="0"/>
          <w:sz w:val="24"/>
        </w:rPr>
        <w:t>含休学和保留学籍</w:t>
      </w:r>
      <w:r>
        <w:rPr>
          <w:rFonts w:hint="eastAsia" w:ascii="Times New Roman" w:hAnsi="Times New Roman" w:cs="Times New Roman"/>
          <w:kern w:val="0"/>
          <w:sz w:val="24"/>
        </w:rPr>
        <w:t>）</w:t>
      </w:r>
      <w:r>
        <w:rPr>
          <w:rFonts w:ascii="Times New Roman" w:hAnsi="Times New Roman" w:cs="Times New Roman"/>
          <w:kern w:val="0"/>
          <w:sz w:val="24"/>
        </w:rPr>
        <w:t>。修满规定学分，达到学校外语能力要求及学术训练要求，并通过学位论文答辩者，经校学位评定委员会审核，授予理学硕士学位。</w:t>
      </w:r>
    </w:p>
    <w:p>
      <w:pPr>
        <w:shd w:val="solid" w:color="FFFFFF" w:fill="auto"/>
        <w:autoSpaceDN w:val="0"/>
        <w:adjustRightInd w:val="0"/>
        <w:snapToGrid w:val="0"/>
        <w:spacing w:line="440" w:lineRule="exact"/>
        <w:ind w:firstLine="482" w:firstLineChars="200"/>
        <w:rPr>
          <w:rFonts w:hint="default" w:ascii="Times New Roman" w:hAnsi="Times New Roman" w:cs="Times New Roman" w:eastAsiaTheme="minorEastAsia"/>
          <w:b/>
          <w:bCs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</w:rPr>
        <w:t>四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、培养方式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研究生的培养实行导师制。培养过程中，对学生的思想、课堂教学、社会实践等指导方式应遵循以下原则：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（一）</w:t>
      </w:r>
      <w:r>
        <w:rPr>
          <w:rFonts w:ascii="Times New Roman" w:hAnsi="Times New Roman" w:cs="Times New Roman"/>
          <w:sz w:val="24"/>
        </w:rPr>
        <w:t>在思想教育上，除了学好必修的马列主义理论课以外，还应积极参加政治学习和公益活动。导师和任课老师都要关心研究生的政治思想和道德品质修养，促进其德、智、体全面发展。每学期研究生都要进行思想政治及操行鉴定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（二）</w:t>
      </w:r>
      <w:r>
        <w:rPr>
          <w:rFonts w:ascii="Times New Roman" w:hAnsi="Times New Roman" w:cs="Times New Roman"/>
          <w:sz w:val="24"/>
        </w:rPr>
        <w:t>在总体安排上，采取理论与实践相结合，系统的理论学习与科学研究相结合，导师负责制与导师组集体培养相结合的方式进行。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（三）</w:t>
      </w:r>
      <w:r>
        <w:rPr>
          <w:rFonts w:ascii="Times New Roman" w:hAnsi="Times New Roman" w:cs="Times New Roman"/>
          <w:sz w:val="24"/>
        </w:rPr>
        <w:t>在指导方式上，发挥导师各自的专长和引导作用，讲究因材施教，充分发挥研究生的个人才能和特长，突出研究生创新能力和综合素质的培养。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（四）</w:t>
      </w:r>
      <w:r>
        <w:rPr>
          <w:rFonts w:ascii="Times New Roman" w:hAnsi="Times New Roman" w:cs="Times New Roman"/>
          <w:sz w:val="24"/>
        </w:rPr>
        <w:t>在教学组织上，强调以自学为主。导师的作用在于启发、引导、解惑、把关，引导研究生深入思考和正确判断，培养其独立分析问题和解决问题的能力。要结合系统的理论学习，鼓励并组织研究生参加社会实践，参加本学科的学术活动等。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（五）</w:t>
      </w:r>
      <w:r>
        <w:rPr>
          <w:rFonts w:ascii="Times New Roman" w:hAnsi="Times New Roman" w:cs="Times New Roman"/>
          <w:sz w:val="24"/>
        </w:rPr>
        <w:t>研究生入校后，在师生双向选择的基础上，导师组给每个学生安排指导老师，落实对研究生的指导和培养。</w:t>
      </w: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  <w:sz w:val="24"/>
        </w:rPr>
      </w:pPr>
    </w:p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计算数学专业介绍</w:t>
      </w:r>
    </w:p>
    <w:p>
      <w:pPr>
        <w:widowControl/>
        <w:spacing w:line="288" w:lineRule="auto"/>
        <w:ind w:firstLine="482" w:firstLineChars="200"/>
        <w:rPr>
          <w:rFonts w:ascii="Times New Roman" w:hAnsi="宋体" w:eastAsia="宋体" w:cs="Times New Roman"/>
          <w:b/>
          <w:sz w:val="24"/>
        </w:rPr>
      </w:pPr>
      <w:r>
        <w:rPr>
          <w:rFonts w:ascii="Times New Roman" w:hAnsi="宋体" w:eastAsia="宋体" w:cs="Times New Roman"/>
          <w:b/>
          <w:sz w:val="24"/>
        </w:rPr>
        <w:t>一、培养目标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本专业以培养中国特色社会主义建设事业需要的，适应面向现代化、面向世界、面向未来的德、智、体、美、劳全面发展的高层次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eastAsia="zh-CN"/>
        </w:rPr>
        <w:t>计算数学</w:t>
      </w:r>
      <w:r>
        <w:rPr>
          <w:rFonts w:hint="eastAsia" w:ascii="宋体" w:hAnsi="宋体" w:eastAsia="宋体" w:cs="宋体"/>
          <w:kern w:val="0"/>
          <w:sz w:val="24"/>
          <w:szCs w:val="22"/>
        </w:rPr>
        <w:t>专业人才。具体要求是：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eastAsia="zh-CN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2"/>
        </w:rPr>
        <w:t>以马克思列宁主义、毛泽东思想、邓小平理论、“三个代表”重要思想、科学发展观、习近平新时代中国特色社会主义思想为指导，拥护党的基本路线，热爱祖国，遵纪守法，品行端正，具有艰苦奋斗、为人民服务和社会主义事业献身的精神。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eastAsia="zh-CN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2"/>
        </w:rPr>
        <w:t>锻铸“儒魂商才”的人文素质。深受中国优秀传统文化熏陶，符合现代经济社会发展需要；富有高度的社会责任感，胸怀爱国爱民的道德意识；诚信为本，勇于担当；关注民生，勤于学习，善于创新；艰苦奋斗，严谨务实，负重致远；理论功底扎实，实践能力较强。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color w:val="auto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（三）系统掌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eastAsia="zh-CN"/>
        </w:rPr>
        <w:t>握计算数学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专业的基本理论和方法，能够独立解决与本专业相关的理论问题和实际问题，具有较强的科学研究能力和专业综合素养。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eastAsia="zh-CN"/>
        </w:rPr>
        <w:t>（四）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比较熟练地掌握一门外语，能比较熟练地阅读和翻译本专业的外文资</w:t>
      </w:r>
      <w:r>
        <w:rPr>
          <w:rFonts w:hint="eastAsia" w:ascii="宋体" w:hAnsi="宋体" w:eastAsia="宋体" w:cs="宋体"/>
          <w:kern w:val="0"/>
          <w:sz w:val="24"/>
          <w:szCs w:val="22"/>
        </w:rPr>
        <w:t>料，具备一定的外语写作能力。</w:t>
      </w:r>
    </w:p>
    <w:p>
      <w:pPr>
        <w:widowControl/>
        <w:spacing w:line="288" w:lineRule="auto"/>
        <w:ind w:firstLine="482" w:firstLineChars="200"/>
        <w:rPr>
          <w:rFonts w:ascii="Times New Roman" w:hAnsi="宋体" w:eastAsia="宋体" w:cs="Times New Roman"/>
          <w:b/>
          <w:sz w:val="24"/>
        </w:rPr>
      </w:pPr>
      <w:r>
        <w:rPr>
          <w:rFonts w:ascii="Times New Roman" w:hAnsi="宋体" w:eastAsia="宋体" w:cs="Times New Roman"/>
          <w:b/>
          <w:sz w:val="24"/>
        </w:rPr>
        <w:t>二、研究方向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（一）智能计算及应用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eastAsia="zh-CN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2"/>
        </w:rPr>
        <w:t>分数阶偏微分方程数值计算及应用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eastAsia="zh-CN"/>
        </w:rPr>
        <w:t>（三）积</w:t>
      </w:r>
      <w:r>
        <w:rPr>
          <w:rFonts w:hint="eastAsia" w:ascii="宋体" w:hAnsi="宋体" w:eastAsia="宋体" w:cs="宋体"/>
          <w:kern w:val="0"/>
          <w:sz w:val="24"/>
          <w:szCs w:val="22"/>
        </w:rPr>
        <w:t>分偏微分方程数值和符号计算</w:t>
      </w:r>
    </w:p>
    <w:p>
      <w:pPr>
        <w:shd w:val="solid" w:color="FFFFFF" w:fill="auto"/>
        <w:autoSpaceDN w:val="0"/>
        <w:adjustRightInd w:val="0"/>
        <w:snapToGrid w:val="0"/>
        <w:spacing w:line="440" w:lineRule="exact"/>
        <w:ind w:firstLine="482" w:firstLineChars="200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</w:rPr>
        <w:t>三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、学制与学位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硕士研究生学制一般为三年</w:t>
      </w:r>
      <w:r>
        <w:rPr>
          <w:rFonts w:hint="eastAsia" w:ascii="Times New Roman" w:hAnsi="Times New Roman" w:cs="Times New Roman"/>
          <w:kern w:val="0"/>
          <w:sz w:val="24"/>
          <w:lang w:eastAsia="zh-CN"/>
        </w:rPr>
        <w:t>，</w:t>
      </w:r>
      <w:r>
        <w:rPr>
          <w:rFonts w:ascii="Times New Roman" w:hAnsi="Times New Roman" w:cs="Times New Roman"/>
          <w:kern w:val="0"/>
          <w:sz w:val="24"/>
        </w:rPr>
        <w:t>最长不超过五年</w:t>
      </w:r>
      <w:r>
        <w:rPr>
          <w:rFonts w:hint="eastAsia" w:ascii="Times New Roman" w:hAnsi="Times New Roman" w:cs="Times New Roman"/>
          <w:kern w:val="0"/>
          <w:sz w:val="24"/>
        </w:rPr>
        <w:t>（</w:t>
      </w:r>
      <w:r>
        <w:rPr>
          <w:rFonts w:ascii="Times New Roman" w:hAnsi="Times New Roman" w:cs="Times New Roman"/>
          <w:kern w:val="0"/>
          <w:sz w:val="24"/>
        </w:rPr>
        <w:t>含休学和保留学籍</w:t>
      </w:r>
      <w:r>
        <w:rPr>
          <w:rFonts w:hint="eastAsia" w:ascii="Times New Roman" w:hAnsi="Times New Roman" w:cs="Times New Roman"/>
          <w:kern w:val="0"/>
          <w:sz w:val="24"/>
        </w:rPr>
        <w:t>）</w:t>
      </w:r>
      <w:r>
        <w:rPr>
          <w:rFonts w:ascii="Times New Roman" w:hAnsi="Times New Roman" w:cs="Times New Roman"/>
          <w:kern w:val="0"/>
          <w:sz w:val="24"/>
        </w:rPr>
        <w:t>。修满规定学分，达到学校外语能力要求及学术训练要求，并通过学位论文答辩者，经校学位评定委员会审核，授予理学硕士学位。</w:t>
      </w:r>
    </w:p>
    <w:p>
      <w:pPr>
        <w:shd w:val="solid" w:color="FFFFFF" w:fill="auto"/>
        <w:autoSpaceDN w:val="0"/>
        <w:adjustRightInd w:val="0"/>
        <w:snapToGrid w:val="0"/>
        <w:spacing w:line="440" w:lineRule="exact"/>
        <w:ind w:firstLine="482" w:firstLineChars="200"/>
        <w:rPr>
          <w:rFonts w:hint="default" w:ascii="Times New Roman" w:hAnsi="Times New Roman" w:cs="Times New Roman" w:eastAsiaTheme="minorEastAsia"/>
          <w:b/>
          <w:bCs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</w:rPr>
        <w:t>四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、培养方式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研究生的培养实行导师制。培养过程中，对学生的思想、课堂教学、社会实践等指导方式应遵循以下原则：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（一）</w:t>
      </w:r>
      <w:r>
        <w:rPr>
          <w:rFonts w:ascii="Times New Roman" w:hAnsi="Times New Roman" w:cs="Times New Roman"/>
          <w:sz w:val="24"/>
        </w:rPr>
        <w:t>在思想教育上，除了学好必修的马列主义理论课以外，还应积极参加政治学习和公益活动。导师和任课老师都要关心研究生的政治思想和道德品质修养，促进其德、智、体全面发展。每学期研究生都要进行思想政治及操行鉴定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（二）</w:t>
      </w:r>
      <w:r>
        <w:rPr>
          <w:rFonts w:ascii="Times New Roman" w:hAnsi="Times New Roman" w:cs="Times New Roman"/>
          <w:sz w:val="24"/>
        </w:rPr>
        <w:t>在总体安排上，采取理论与实践相结合，系统的理论学习与科学研究相结合，导师负责制与导师组集体培养相结合的方式进行。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（三）</w:t>
      </w:r>
      <w:r>
        <w:rPr>
          <w:rFonts w:ascii="Times New Roman" w:hAnsi="Times New Roman" w:cs="Times New Roman"/>
          <w:sz w:val="24"/>
        </w:rPr>
        <w:t>在指导方式上，发挥导师各自的专长和引导作用，讲究因材施教，充分发挥研究生的个人才能和特长，突出研究生创新能力和综合素质的培养。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（四）</w:t>
      </w:r>
      <w:r>
        <w:rPr>
          <w:rFonts w:ascii="Times New Roman" w:hAnsi="Times New Roman" w:cs="Times New Roman"/>
          <w:sz w:val="24"/>
        </w:rPr>
        <w:t>在教学组织上，强调以自学为主。导师的作用在于启发、引导、解惑、把关，引导研究生深入思考和正确判断，培养其独立分析问题和解决问题的能力。要结合系统的理论学习，鼓励并组织研究生参加社会实践，参加本学科的学术活动等。</w:t>
      </w:r>
    </w:p>
    <w:p>
      <w:pPr>
        <w:pStyle w:val="2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（五）</w:t>
      </w:r>
      <w:r>
        <w:rPr>
          <w:rFonts w:ascii="Times New Roman" w:hAnsi="Times New Roman" w:cs="Times New Roman"/>
          <w:sz w:val="24"/>
        </w:rPr>
        <w:t>研究生入校后，在师生双向选择的基础上，导师组给每个学生安排指导老师，落实对研究生的指导和培养。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2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jc w:val="center"/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应用数学专业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  <w:t>介绍</w:t>
      </w:r>
    </w:p>
    <w:p>
      <w:pPr>
        <w:widowControl/>
        <w:spacing w:line="288" w:lineRule="auto"/>
        <w:ind w:firstLine="482" w:firstLineChars="200"/>
        <w:rPr>
          <w:rFonts w:ascii="Times New Roman" w:hAnsi="宋体" w:eastAsia="宋体" w:cs="Times New Roman"/>
          <w:b/>
          <w:sz w:val="24"/>
        </w:rPr>
      </w:pPr>
      <w:r>
        <w:rPr>
          <w:rFonts w:ascii="Times New Roman" w:hAnsi="宋体" w:eastAsia="宋体" w:cs="Times New Roman"/>
          <w:b/>
          <w:sz w:val="24"/>
        </w:rPr>
        <w:t>一、培养目标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本专业以培养中国特色社会主义建设事业需要的，适应面向现代化、面向世界、面向未来的德、智、体、美、劳全面发展的高层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次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eastAsia="zh-CN"/>
        </w:rPr>
        <w:t>应用数学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专业人才。具体要求是：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eastAsia="zh-CN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2"/>
        </w:rPr>
        <w:t>以马克思列宁主义、毛泽东思想、邓小平理论、“三个代表”重要思想、科学发展观、习近平新时代中国特色社会主义思想为指导，拥护党的基本路线，热爱祖国，遵纪守法，品行端正，具有艰苦奋斗、为人民服务和社会主义事业献身的精神。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eastAsia="zh-CN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2"/>
        </w:rPr>
        <w:t>锻铸“儒魂商才”的人文素质。深受中国优秀传统文化熏陶，符合现代经济社会发展需要；富有高度的社会责任感，胸怀爱国爱民的道德意识；诚信为本，勇于担当；关注民生，勤于学习，善于创新；艰苦奋斗，严谨务实，负重致远；理论功底扎实，实践能力较强。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color w:val="auto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（三）系统掌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eastAsia="zh-CN"/>
        </w:rPr>
        <w:t>握应用数学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专业的基本理论和方法，能够独立解决与本专业相关的理论问题和实际问题，具有较强的科学研究能力和专业综合素养。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eastAsia="zh-CN"/>
        </w:rPr>
        <w:t>（四）</w:t>
      </w:r>
      <w:r>
        <w:rPr>
          <w:rFonts w:hint="eastAsia" w:ascii="宋体" w:hAnsi="宋体" w:eastAsia="宋体" w:cs="宋体"/>
          <w:kern w:val="0"/>
          <w:sz w:val="24"/>
          <w:szCs w:val="22"/>
        </w:rPr>
        <w:t>比较熟练地掌握一门外语，能比较熟练地阅读和翻译本专业的外文资料，具备一定的外语写作能力。</w:t>
      </w:r>
    </w:p>
    <w:p>
      <w:pPr>
        <w:pStyle w:val="2"/>
        <w:rPr>
          <w:rFonts w:hint="eastAsia"/>
        </w:rPr>
      </w:pPr>
      <w:r>
        <w:rPr>
          <w:rFonts w:ascii="Times New Roman" w:hAnsi="宋体" w:eastAsia="宋体" w:cs="Times New Roman"/>
          <w:b/>
          <w:sz w:val="24"/>
        </w:rPr>
        <w:t>二、研究方向</w:t>
      </w:r>
    </w:p>
    <w:p>
      <w:pPr>
        <w:spacing w:line="288" w:lineRule="auto"/>
        <w:ind w:firstLine="480" w:firstLineChars="200"/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（一）生物数学</w:t>
      </w:r>
    </w:p>
    <w:p>
      <w:pPr>
        <w:spacing w:line="288" w:lineRule="auto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（二）</w:t>
      </w:r>
      <w:r>
        <w:rPr>
          <w:rFonts w:ascii="Times New Roman" w:hAnsi="Times New Roman" w:eastAsia="仿宋_GB2312" w:cs="Times New Roman"/>
          <w:color w:val="000000"/>
          <w:sz w:val="24"/>
        </w:rPr>
        <w:t>时滞微分方程理论及应用</w:t>
      </w:r>
    </w:p>
    <w:p>
      <w:pPr>
        <w:widowControl/>
        <w:spacing w:line="288" w:lineRule="auto"/>
        <w:ind w:firstLine="480" w:firstLineChars="200"/>
        <w:rPr>
          <w:rFonts w:ascii="Times New Roman" w:hAnsi="Times New Roman" w:eastAsia="仿宋_GB2312" w:cs="Times New Roman"/>
          <w:sz w:val="24"/>
          <w:highlight w:val="yellow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>（三）</w:t>
      </w:r>
      <w:r>
        <w:rPr>
          <w:rFonts w:ascii="Times New Roman" w:hAnsi="Times New Roman" w:eastAsia="仿宋_GB2312" w:cs="Times New Roman"/>
          <w:sz w:val="24"/>
        </w:rPr>
        <w:t>模糊不确定微分-差分方程理论及应用</w:t>
      </w:r>
    </w:p>
    <w:p>
      <w:pPr>
        <w:shd w:val="solid" w:color="FFFFFF" w:fill="auto"/>
        <w:autoSpaceDN w:val="0"/>
        <w:adjustRightInd w:val="0"/>
        <w:snapToGrid w:val="0"/>
        <w:spacing w:line="440" w:lineRule="exact"/>
        <w:ind w:firstLine="482" w:firstLineChars="200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</w:rPr>
        <w:t>三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、学制与学位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硕士研究生学制一般为三年</w:t>
      </w:r>
      <w:r>
        <w:rPr>
          <w:rFonts w:hint="eastAsia" w:ascii="Times New Roman" w:hAnsi="Times New Roman" w:cs="Times New Roman"/>
          <w:kern w:val="0"/>
          <w:sz w:val="24"/>
          <w:lang w:eastAsia="zh-CN"/>
        </w:rPr>
        <w:t>，</w:t>
      </w:r>
      <w:r>
        <w:rPr>
          <w:rFonts w:ascii="Times New Roman" w:hAnsi="Times New Roman" w:cs="Times New Roman"/>
          <w:kern w:val="0"/>
          <w:sz w:val="24"/>
        </w:rPr>
        <w:t>最长不超过五年</w:t>
      </w:r>
      <w:r>
        <w:rPr>
          <w:rFonts w:hint="eastAsia" w:ascii="Times New Roman" w:hAnsi="Times New Roman" w:cs="Times New Roman"/>
          <w:kern w:val="0"/>
          <w:sz w:val="24"/>
        </w:rPr>
        <w:t>（</w:t>
      </w:r>
      <w:r>
        <w:rPr>
          <w:rFonts w:ascii="Times New Roman" w:hAnsi="Times New Roman" w:cs="Times New Roman"/>
          <w:kern w:val="0"/>
          <w:sz w:val="24"/>
        </w:rPr>
        <w:t>含休学和保留学籍</w:t>
      </w:r>
      <w:r>
        <w:rPr>
          <w:rFonts w:hint="eastAsia" w:ascii="Times New Roman" w:hAnsi="Times New Roman" w:cs="Times New Roman"/>
          <w:kern w:val="0"/>
          <w:sz w:val="24"/>
        </w:rPr>
        <w:t>）</w:t>
      </w:r>
      <w:r>
        <w:rPr>
          <w:rFonts w:ascii="Times New Roman" w:hAnsi="Times New Roman" w:cs="Times New Roman"/>
          <w:kern w:val="0"/>
          <w:sz w:val="24"/>
        </w:rPr>
        <w:t>。修满规定学分，达到学校外语能力要求及学术训练要求，并通过学位论文答辩者，经校学位评定委员会审核，授予理学硕士学位。</w:t>
      </w:r>
    </w:p>
    <w:p>
      <w:pPr>
        <w:shd w:val="solid" w:color="FFFFFF" w:fill="auto"/>
        <w:autoSpaceDN w:val="0"/>
        <w:adjustRightInd w:val="0"/>
        <w:snapToGrid w:val="0"/>
        <w:spacing w:line="440" w:lineRule="exact"/>
        <w:ind w:firstLine="482" w:firstLineChars="200"/>
        <w:rPr>
          <w:rFonts w:hint="default" w:ascii="Times New Roman" w:hAnsi="Times New Roman" w:cs="Times New Roman" w:eastAsiaTheme="minorEastAsia"/>
          <w:b/>
          <w:bCs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</w:rPr>
        <w:t>四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、培养方式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研究生的培养实行导师制。培养过程中，对学生的思想、课堂教学、社会实践等指导方式应遵循以下原则：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（一）</w:t>
      </w:r>
      <w:r>
        <w:rPr>
          <w:rFonts w:ascii="Times New Roman" w:hAnsi="Times New Roman" w:cs="Times New Roman"/>
          <w:sz w:val="24"/>
        </w:rPr>
        <w:t>在思想教育上，除了学好必修的马列主义理论课以外，还应积极参加政治学习和公益活动。导师和任课老师都要关心研究生的政治思想和道德品质修养，促进其德、智、体全面发展。每学期研究生都要进行思想政治及操行鉴定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（二）</w:t>
      </w:r>
      <w:r>
        <w:rPr>
          <w:rFonts w:ascii="Times New Roman" w:hAnsi="Times New Roman" w:cs="Times New Roman"/>
          <w:sz w:val="24"/>
        </w:rPr>
        <w:t>在总体安排上，采取理论与实践相结合，系统的理论学习与科学研究相结合，导师负责制与导师组集体培养相结合的方式进行。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（三）</w:t>
      </w:r>
      <w:r>
        <w:rPr>
          <w:rFonts w:ascii="Times New Roman" w:hAnsi="Times New Roman" w:cs="Times New Roman"/>
          <w:sz w:val="24"/>
        </w:rPr>
        <w:t>在指导方式上，发挥导师各自的专长和引导作用，讲究因材施教，充分发挥研究生的个人才能和特长，突出研究生创新能力和综合素质的培养。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（四）</w:t>
      </w:r>
      <w:r>
        <w:rPr>
          <w:rFonts w:ascii="Times New Roman" w:hAnsi="Times New Roman" w:cs="Times New Roman"/>
          <w:sz w:val="24"/>
        </w:rPr>
        <w:t>在教学组织上，强调以自学为主。导师的作用在于启发、引导、解惑、把关，引导研究生深入思考和正确判断，培养其独立分析问题和解决问题的能力。要结合系统的理论学习，鼓励并组织研究生参加社会实践，参加本学科的学术活动等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（五）</w:t>
      </w:r>
      <w:r>
        <w:rPr>
          <w:rFonts w:ascii="Times New Roman" w:hAnsi="Times New Roman" w:cs="Times New Roman"/>
          <w:sz w:val="24"/>
        </w:rPr>
        <w:t>研究生入校后，在师生双向选择的基础上，导师组给每个学生安排指导老师，落实对研究生的指导和培养。</w:t>
      </w:r>
    </w:p>
    <w:p>
      <w:pPr>
        <w:pStyle w:val="2"/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86" w:firstLineChars="0"/>
        <w:jc w:val="left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</w:pPr>
      <w:bookmarkStart w:id="0" w:name="_Hlk53818496"/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运筹学与控制论</w:t>
      </w:r>
      <w:bookmarkEnd w:id="0"/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专业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eastAsia="zh-CN"/>
        </w:rPr>
        <w:t>介绍</w:t>
      </w:r>
    </w:p>
    <w:p>
      <w:pPr>
        <w:widowControl/>
        <w:spacing w:line="288" w:lineRule="auto"/>
        <w:ind w:firstLine="482" w:firstLineChars="200"/>
        <w:rPr>
          <w:rFonts w:ascii="Times New Roman" w:hAnsi="宋体" w:eastAsia="宋体" w:cs="Times New Roman"/>
          <w:b/>
          <w:sz w:val="24"/>
        </w:rPr>
      </w:pPr>
      <w:r>
        <w:rPr>
          <w:rFonts w:ascii="Times New Roman" w:hAnsi="宋体" w:eastAsia="宋体" w:cs="Times New Roman"/>
          <w:b/>
          <w:sz w:val="24"/>
        </w:rPr>
        <w:t>一、培养目标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</w:rPr>
        <w:t>本专业以培养中国特色社会主义建设事业需要的，适应面向现代化、面向世界、面向未来的德、智、体、美、劳全面发展的高层次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运筹学与控制论</w:t>
      </w:r>
      <w:r>
        <w:rPr>
          <w:rFonts w:hint="eastAsia" w:ascii="宋体" w:hAnsi="宋体" w:eastAsia="宋体" w:cs="宋体"/>
          <w:kern w:val="0"/>
          <w:sz w:val="24"/>
          <w:szCs w:val="22"/>
        </w:rPr>
        <w:t>专业人才。具体要求是：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eastAsia="zh-CN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2"/>
        </w:rPr>
        <w:t>以马克思列宁主义、毛泽东思想、邓小平理论、“三个代表”重要思想、科学发展观、习近平新时代中国特色社会主义思想为指导，拥护党的基本路线，热爱祖国，遵纪守法，品行端正，具有艰苦奋斗、为人民服务和社会主义事业献身的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eastAsia="zh-CN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2"/>
        </w:rPr>
        <w:t>锻铸“儒魂商才”的人文素质。深受中国优秀传统文化熏陶，符合现代经济社会发展需要；富有高度的社会责任感，胸怀爱国爱民的道德意识；诚信为本，勇于担当；关注民生，勤于学习，善于创新；艰苦奋斗，严谨务实，负重致远；理论功底扎实，实践能力较强。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（三）系统掌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握运筹学与控制论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14:textFill>
            <w14:solidFill>
              <w14:schemeClr w14:val="tx1"/>
            </w14:solidFill>
          </w14:textFill>
        </w:rPr>
        <w:t>专业的基本理论和方法，能够独立解决与本专业相关的理论问题和实际问题，具有较强的科学研究能力和专业综合素养。</w:t>
      </w:r>
    </w:p>
    <w:p>
      <w:pPr>
        <w:widowControl/>
        <w:spacing w:line="288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eastAsia="zh-CN"/>
        </w:rPr>
        <w:t>（四）</w:t>
      </w:r>
      <w:r>
        <w:rPr>
          <w:rFonts w:hint="eastAsia" w:ascii="宋体" w:hAnsi="宋体" w:eastAsia="宋体" w:cs="宋体"/>
          <w:kern w:val="0"/>
          <w:sz w:val="24"/>
          <w:szCs w:val="22"/>
        </w:rPr>
        <w:t>比较熟练地掌握一门外语，能比较熟练地阅读和翻译本专业的外文资料，具备一定的外语写作能力。</w:t>
      </w:r>
    </w:p>
    <w:p>
      <w:pPr>
        <w:widowControl w:val="0"/>
        <w:ind w:firstLine="482" w:firstLineChars="200"/>
        <w:jc w:val="both"/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</w:pPr>
      <w:r>
        <w:rPr>
          <w:rFonts w:ascii="Times New Roman" w:hAnsi="宋体" w:eastAsia="宋体" w:cs="Times New Roman"/>
          <w:b/>
          <w:kern w:val="2"/>
          <w:sz w:val="24"/>
          <w:szCs w:val="21"/>
          <w:lang w:val="en-US" w:eastAsia="zh-CN" w:bidi="ar-SA"/>
        </w:rPr>
        <w:t>二、研究方向</w:t>
      </w:r>
    </w:p>
    <w:p>
      <w:pPr>
        <w:widowControl/>
        <w:spacing w:line="288" w:lineRule="auto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>（一）</w:t>
      </w:r>
      <w:r>
        <w:rPr>
          <w:rFonts w:ascii="Times New Roman" w:hAnsi="Times New Roman" w:eastAsia="仿宋_GB2312" w:cs="Times New Roman"/>
          <w:sz w:val="24"/>
        </w:rPr>
        <w:t>复杂系统建模及其优化</w:t>
      </w:r>
    </w:p>
    <w:p>
      <w:pPr>
        <w:widowControl/>
        <w:spacing w:line="288" w:lineRule="auto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>（二）</w:t>
      </w:r>
      <w:r>
        <w:rPr>
          <w:rFonts w:ascii="Times New Roman" w:hAnsi="Times New Roman" w:eastAsia="仿宋_GB2312" w:cs="Times New Roman"/>
          <w:sz w:val="24"/>
        </w:rPr>
        <w:t>博弈论及其应用</w:t>
      </w:r>
    </w:p>
    <w:p>
      <w:pPr>
        <w:shd w:val="solid" w:color="FFFFFF" w:fill="auto"/>
        <w:autoSpaceDN w:val="0"/>
        <w:adjustRightInd w:val="0"/>
        <w:snapToGrid w:val="0"/>
        <w:spacing w:line="440" w:lineRule="exact"/>
        <w:ind w:firstLine="482" w:firstLineChars="200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</w:rPr>
        <w:t>三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、学制与学位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硕士研究生学制一般为三年</w:t>
      </w:r>
      <w:r>
        <w:rPr>
          <w:rFonts w:hint="eastAsia" w:ascii="Times New Roman" w:hAnsi="Times New Roman" w:cs="Times New Roman"/>
          <w:kern w:val="0"/>
          <w:sz w:val="24"/>
          <w:lang w:eastAsia="zh-CN"/>
        </w:rPr>
        <w:t>，</w:t>
      </w:r>
      <w:r>
        <w:rPr>
          <w:rFonts w:ascii="Times New Roman" w:hAnsi="Times New Roman" w:cs="Times New Roman"/>
          <w:kern w:val="0"/>
          <w:sz w:val="24"/>
        </w:rPr>
        <w:t>最长不超过五年</w:t>
      </w:r>
      <w:r>
        <w:rPr>
          <w:rFonts w:hint="eastAsia" w:ascii="Times New Roman" w:hAnsi="Times New Roman" w:cs="Times New Roman"/>
          <w:kern w:val="0"/>
          <w:sz w:val="24"/>
        </w:rPr>
        <w:t>（</w:t>
      </w:r>
      <w:r>
        <w:rPr>
          <w:rFonts w:ascii="Times New Roman" w:hAnsi="Times New Roman" w:cs="Times New Roman"/>
          <w:kern w:val="0"/>
          <w:sz w:val="24"/>
        </w:rPr>
        <w:t>含休学和保留学籍</w:t>
      </w:r>
      <w:r>
        <w:rPr>
          <w:rFonts w:hint="eastAsia" w:ascii="Times New Roman" w:hAnsi="Times New Roman" w:cs="Times New Roman"/>
          <w:kern w:val="0"/>
          <w:sz w:val="24"/>
        </w:rPr>
        <w:t>）</w:t>
      </w:r>
      <w:r>
        <w:rPr>
          <w:rFonts w:ascii="Times New Roman" w:hAnsi="Times New Roman" w:cs="Times New Roman"/>
          <w:kern w:val="0"/>
          <w:sz w:val="24"/>
        </w:rPr>
        <w:t>。修满规定学分，达到学校外语能力要求及学术训练要求，并通过学位论文答辩者，经校学位评定委员会审核，授予理学硕士学位。</w:t>
      </w:r>
    </w:p>
    <w:p>
      <w:pPr>
        <w:shd w:val="solid" w:color="FFFFFF" w:fill="auto"/>
        <w:autoSpaceDN w:val="0"/>
        <w:adjustRightInd w:val="0"/>
        <w:snapToGrid w:val="0"/>
        <w:spacing w:line="440" w:lineRule="exact"/>
        <w:ind w:firstLine="482" w:firstLineChars="200"/>
        <w:rPr>
          <w:rFonts w:hint="default" w:ascii="Times New Roman" w:hAnsi="Times New Roman" w:cs="Times New Roman" w:eastAsiaTheme="minorEastAsia"/>
          <w:b/>
          <w:bCs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</w:rPr>
        <w:t>四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、培养方式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研究生的培养实行导师制。培养过程中，对学生的思想、课堂教学、社会实践等指导方式应遵循以下原则：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（一）</w:t>
      </w:r>
      <w:r>
        <w:rPr>
          <w:rFonts w:ascii="Times New Roman" w:hAnsi="Times New Roman" w:cs="Times New Roman"/>
          <w:sz w:val="24"/>
        </w:rPr>
        <w:t>在思想教育上，除了学好必修的马列主义理论课以外，还应积极参加政治学习和公益活动。导师和任课老师都要关心研究生的政治思想和道德品质修养，促进其德、智、体全面发展。</w:t>
      </w:r>
      <w:r>
        <w:rPr>
          <w:rFonts w:ascii="Times New Roman" w:hAnsi="Times New Roman" w:cs="Times New Roman"/>
          <w:color w:val="auto"/>
          <w:sz w:val="24"/>
        </w:rPr>
        <w:t>每学期研究生都要进行思想政治及操行鉴定。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（二）</w:t>
      </w:r>
      <w:r>
        <w:rPr>
          <w:rFonts w:ascii="Times New Roman" w:hAnsi="Times New Roman" w:cs="Times New Roman"/>
          <w:sz w:val="24"/>
        </w:rPr>
        <w:t>在总体安排上，采取理论与实践相结合，系统的理论学习与科学研究相结合，导师负责制与导师组集体培养相结合的方式进行。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（三）</w:t>
      </w:r>
      <w:r>
        <w:rPr>
          <w:rFonts w:ascii="Times New Roman" w:hAnsi="Times New Roman" w:cs="Times New Roman"/>
          <w:sz w:val="24"/>
        </w:rPr>
        <w:t>在指导方式上，发挥导师各自的专长和引导作用，讲究因材施教，充分发挥研究生的个人才能和特长，突出研究生创新能力和综合素质的培养。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（四）</w:t>
      </w:r>
      <w:r>
        <w:rPr>
          <w:rFonts w:ascii="Times New Roman" w:hAnsi="Times New Roman" w:cs="Times New Roman"/>
          <w:sz w:val="24"/>
        </w:rPr>
        <w:t>在教学组织上，强调以自学为主。导师的作用在于启发、引导、解惑、把关，引导研究生深入思考和正确判断，培养其独立分析问题和解决问题的能力。要结合系统的理论学习，鼓励并组织研究生参加社会实践，参加本学科的学术活动等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（五）</w:t>
      </w:r>
      <w:r>
        <w:rPr>
          <w:rFonts w:ascii="Times New Roman" w:hAnsi="Times New Roman" w:cs="Times New Roman"/>
          <w:sz w:val="24"/>
        </w:rPr>
        <w:t>研究生入校后，在师生双向选择的基础上，导师组给每个学生安排指导老师，落实对研究生的指导和培养。</w:t>
      </w:r>
    </w:p>
    <w:p>
      <w:pPr>
        <w:pStyle w:val="2"/>
        <w:jc w:val="left"/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D66A7"/>
    <w:multiLevelType w:val="singleLevel"/>
    <w:tmpl w:val="D22D66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402282"/>
    <w:multiLevelType w:val="singleLevel"/>
    <w:tmpl w:val="3240228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ZDcwNmI0MDI1ZDZjM2U3ZWMwMDE4MGMyY2NhODEifQ=="/>
  </w:docVars>
  <w:rsids>
    <w:rsidRoot w:val="35D32E79"/>
    <w:rsid w:val="35D3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2023-11-15T06:02:00Z</dcterms:created>
  <dc:creator>袁远</dc:creator>
  <cp:lastModifiedBy>袁远</cp:lastModifiedBy>
  <dcterms:modified xsi:type="dcterms:W3CDTF">2023-11-15T06:11:32Z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7BAC1598A15D49858B3B76A9F102F509_11</vt:lpwstr>
  </property>
</Properties>
</file>